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2639" w14:textId="77777777" w:rsidR="000B7516" w:rsidRDefault="00C55BD2">
      <w:pPr>
        <w:pStyle w:val="Ttulo2"/>
      </w:pPr>
      <w:bookmarkStart w:id="0" w:name="_Toc226396590"/>
      <w:r>
        <w:t>Sesión 2. Escucha activa</w:t>
      </w:r>
      <w:bookmarkEnd w:id="0"/>
    </w:p>
    <w:p w14:paraId="662734DE" w14:textId="77777777" w:rsidR="000B7516" w:rsidRDefault="00C55BD2">
      <w:pPr>
        <w:spacing w:after="100"/>
      </w:pPr>
      <w:r>
        <w:rPr>
          <w:b/>
          <w:bCs/>
          <w:color w:val="1F5C9B"/>
        </w:rPr>
        <w:t>★ ESCUCHAR ES COSA DE AMIGOS</w:t>
      </w:r>
    </w:p>
    <w:p w14:paraId="09241287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0B7516" w14:paraId="50A4FB6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76B68" w14:textId="77777777" w:rsidR="000B7516" w:rsidRDefault="00C55BD2">
            <w:r>
              <w:rPr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04EA0" w14:textId="77777777" w:rsidR="000B7516" w:rsidRDefault="00C55BD2">
            <w:r>
              <w:rPr>
                <w:sz w:val="20"/>
                <w:szCs w:val="20"/>
              </w:rPr>
              <w:t>Comprender qué es la escucha activa y su importancia para las relaciones. Identificar comportamientos que favorecen o dificultan la escucha. Practicar la escucha activa en situaciones de juego cooperativo.</w:t>
            </w:r>
          </w:p>
        </w:tc>
      </w:tr>
      <w:tr w:rsidR="000B7516" w14:paraId="1CA6778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EAAB6" w14:textId="77777777" w:rsidR="000B7516" w:rsidRDefault="00C55BD2">
            <w:r>
              <w:rPr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7FCB5" w14:textId="77777777" w:rsidR="000B7516" w:rsidRDefault="00C55BD2">
            <w:r>
              <w:rPr>
                <w:sz w:val="20"/>
                <w:szCs w:val="20"/>
              </w:rPr>
              <w:t>Definición y componentes de la escucha activa. Escucha vs. no-escucha. Respeto del turno de palabra. Atención plena. Reciprocidad y empatía.</w:t>
            </w:r>
          </w:p>
        </w:tc>
      </w:tr>
      <w:tr w:rsidR="000B7516" w14:paraId="4E09B17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38234" w14:textId="77777777" w:rsidR="000B7516" w:rsidRDefault="00C55BD2">
            <w:r>
              <w:rPr>
                <w:b/>
                <w:bCs/>
                <w:sz w:val="20"/>
                <w:szCs w:val="20"/>
              </w:rPr>
              <w:t>Tiempo estimado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6E5C5" w14:textId="77777777" w:rsidR="000B7516" w:rsidRDefault="00C55BD2">
            <w:r>
              <w:rPr>
                <w:sz w:val="20"/>
                <w:szCs w:val="20"/>
              </w:rPr>
              <w:t>60 minutos</w:t>
            </w:r>
          </w:p>
        </w:tc>
      </w:tr>
      <w:tr w:rsidR="000B7516" w14:paraId="695C770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E95E6B" w14:textId="77777777" w:rsidR="000B7516" w:rsidRDefault="00C55BD2">
            <w:r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8204F" w14:textId="77777777" w:rsidR="000B7516" w:rsidRDefault="00C55BD2">
            <w:r>
              <w:rPr>
                <w:sz w:val="20"/>
                <w:szCs w:val="20"/>
              </w:rPr>
              <w:t>Presentación PowerPoint (Escucha activa). Fichas de personajes del juego del pirata (Capitán, Grumete, Cocinero). Cuaderno del facilitador.</w:t>
            </w:r>
          </w:p>
        </w:tc>
      </w:tr>
      <w:tr w:rsidR="000B7516" w14:paraId="7CDDA68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00D55" w14:textId="77777777" w:rsidR="000B7516" w:rsidRDefault="00C55BD2">
            <w:r>
              <w:rPr>
                <w:b/>
                <w:bCs/>
                <w:sz w:val="20"/>
                <w:szCs w:val="20"/>
              </w:rPr>
              <w:t>Competencias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C4706" w14:textId="77777777" w:rsidR="000B7516" w:rsidRDefault="00C55BD2">
            <w:r>
              <w:rPr>
                <w:sz w:val="20"/>
                <w:szCs w:val="20"/>
              </w:rPr>
              <w:t>Comunicación, empatía, respeto, atención, cooperación.</w:t>
            </w:r>
          </w:p>
        </w:tc>
      </w:tr>
    </w:tbl>
    <w:p w14:paraId="5E4A0106" w14:textId="77777777" w:rsidR="000B7516" w:rsidRDefault="000B7516">
      <w:pPr>
        <w:spacing w:after="80"/>
      </w:pPr>
    </w:p>
    <w:p w14:paraId="581632BF" w14:textId="77777777" w:rsidR="000B7516" w:rsidRDefault="00C55BD2">
      <w:pPr>
        <w:pStyle w:val="Ttulo3"/>
      </w:pPr>
      <w:r>
        <w:t>El personaje de SUM en el programa</w:t>
      </w:r>
    </w:p>
    <w:p w14:paraId="66A5B4FB" w14:textId="7F228813" w:rsidR="000B7516" w:rsidRDefault="00C55BD2">
      <w:pPr>
        <w:spacing w:after="120"/>
        <w:jc w:val="both"/>
      </w:pPr>
      <w:r>
        <w:t>A lo largo de todas las sesiones con contenido específico, el hilo conductor es la historia de SUM: un extraterrestre que acaba de llegar a la Tierra y empieza a ir al colegio. Juan y Ana son sus compañeros más cercanos, quienes le acompañan en el proceso de aprendizaje de las normas sociales y relacionales que en su planeta no existen. SUM no sabe escuchar, no sabe colaborar, no entiende por qué la gente se enfada ni qué significa ser amable. El grupo ayuda a SUM a aprender todas estas habilidades</w:t>
      </w:r>
      <w:r w:rsidR="0E3C6D20">
        <w:t xml:space="preserve"> </w:t>
      </w:r>
      <w:r>
        <w:t>y al hacerlo, las aprende también para sí mismo.</w:t>
      </w:r>
    </w:p>
    <w:p w14:paraId="7E1CFB17" w14:textId="47C5028D" w:rsidR="000B7516" w:rsidRDefault="00C55BD2">
      <w:pPr>
        <w:spacing w:after="120"/>
        <w:jc w:val="both"/>
      </w:pPr>
      <w:r>
        <w:t xml:space="preserve">El facilitador puede introducir a SUM al comienzo de cada sesión de contenido específico con una frase breve que active la curiosidad y la empatía del grupo: </w:t>
      </w:r>
      <w:r w:rsidR="32260719" w:rsidRPr="0C911FD2">
        <w:rPr>
          <w:i/>
          <w:iCs/>
        </w:rPr>
        <w:t>“</w:t>
      </w:r>
      <w:r w:rsidRPr="0C911FD2">
        <w:rPr>
          <w:i/>
          <w:iCs/>
        </w:rPr>
        <w:t>SUM tiene hoy un problema concreto. ¿Le ayudamos a resolverlo?</w:t>
      </w:r>
      <w:r w:rsidR="69A55F4C" w:rsidRPr="0C911FD2">
        <w:rPr>
          <w:i/>
          <w:iCs/>
        </w:rPr>
        <w:t>”.</w:t>
      </w:r>
      <w:r>
        <w:t xml:space="preserve"> La historia de SUM convierte cada sesión en una pequeña aventura compartida con un propósito claro.</w:t>
      </w:r>
    </w:p>
    <w:p w14:paraId="38D98F80" w14:textId="77777777" w:rsidR="000B7516" w:rsidRDefault="000B7516">
      <w:pPr>
        <w:spacing w:after="80"/>
      </w:pPr>
    </w:p>
    <w:p w14:paraId="0D62FBF1" w14:textId="77777777" w:rsidR="000B7516" w:rsidRDefault="00C55BD2">
      <w:pPr>
        <w:pStyle w:val="Ttulo3"/>
      </w:pPr>
      <w:r>
        <w:t>SUM en la sesión de escucha activa</w:t>
      </w:r>
    </w:p>
    <w:p w14:paraId="2968093F" w14:textId="77777777" w:rsidR="000B7516" w:rsidRDefault="00C55BD2">
      <w:pPr>
        <w:spacing w:after="120"/>
        <w:jc w:val="both"/>
      </w:pPr>
      <w:r>
        <w:t>En su planeta, todos piensan tan rápido que nunca han necesitado esperar ni prestar atención a los demás. El primer día de colegio, SUM interrumpía constantemente, miraba para otro lado cuando Ana le hablaba y no entendía las instrucciones porque no escuchaba. El grupo debe ayudar a SUM a descubrir qué es escuchar de verdad y por qué es tan importante para hacer amigos.</w:t>
      </w:r>
    </w:p>
    <w:p w14:paraId="17376E4F" w14:textId="77777777" w:rsidR="000B7516" w:rsidRDefault="000B7516">
      <w:pPr>
        <w:spacing w:after="80"/>
      </w:pPr>
    </w:p>
    <w:p w14:paraId="448F9DEC" w14:textId="77777777" w:rsidR="000B7516" w:rsidRDefault="00C55BD2">
      <w:pPr>
        <w:pStyle w:val="Ttulo3"/>
      </w:pPr>
      <w:r>
        <w:t>Objetivos</w:t>
      </w:r>
    </w:p>
    <w:p w14:paraId="54AA3CAD" w14:textId="77777777" w:rsidR="000B7516" w:rsidRDefault="00C55BD2">
      <w:pPr>
        <w:spacing w:after="80"/>
        <w:ind w:left="480" w:hanging="240"/>
      </w:pPr>
      <w:r>
        <w:t>—  Comprender qué es la escucha activa y su importancia para una buena comunicación.</w:t>
      </w:r>
    </w:p>
    <w:p w14:paraId="21E69FCD" w14:textId="77777777" w:rsidR="000B7516" w:rsidRDefault="00C55BD2">
      <w:pPr>
        <w:spacing w:after="80"/>
        <w:ind w:left="480" w:hanging="240"/>
      </w:pPr>
      <w:r>
        <w:t>—  Practicar ejercicios de escucha activa para interiorizarla.</w:t>
      </w:r>
    </w:p>
    <w:p w14:paraId="278D44FB" w14:textId="77777777" w:rsidR="000B7516" w:rsidRDefault="00C55BD2">
      <w:pPr>
        <w:spacing w:after="80"/>
        <w:ind w:left="480" w:hanging="240"/>
      </w:pPr>
      <w:r>
        <w:t>—  Identificar comportamientos que favorecen y que dificultan una escucha activa eficaz.</w:t>
      </w:r>
    </w:p>
    <w:p w14:paraId="719C0BED" w14:textId="77777777" w:rsidR="000B7516" w:rsidRDefault="000B7516">
      <w:pPr>
        <w:spacing w:after="80"/>
      </w:pPr>
    </w:p>
    <w:p w14:paraId="0A826C86" w14:textId="77777777" w:rsidR="000B7516" w:rsidRDefault="00C55BD2">
      <w:pPr>
        <w:pStyle w:val="Ttulo3"/>
      </w:pPr>
      <w:r>
        <w:t>Justificación</w:t>
      </w:r>
    </w:p>
    <w:p w14:paraId="488A1A09" w14:textId="2A5AACCF" w:rsidR="000B7516" w:rsidRDefault="00C55BD2">
      <w:pPr>
        <w:spacing w:after="120"/>
        <w:jc w:val="both"/>
      </w:pPr>
      <w:r>
        <w:t xml:space="preserve">La escucha activa es una habilidad social esencial que actúa como base del conjunto de competencias trabajadas en el programa. Su carácter articulador queda de manifiesto en tres conexiones fundamentales: para poder comunicarse de manera asertiva, primero es necesario escuchar y comprender a los demás; para cooperar de forma eficaz, es necesario captar las </w:t>
      </w:r>
      <w:r>
        <w:lastRenderedPageBreak/>
        <w:t>ideas, intenciones y sentimientos del grupo; y para resolver conflictos, es necesario identificar las necesidades reales que están detrás del problema</w:t>
      </w:r>
      <w:r w:rsidR="07AB7DA0">
        <w:t xml:space="preserve">. </w:t>
      </w:r>
      <w:r>
        <w:t>El concepto de escucha activa no se reduce a oír: supone prestar atención plena, captar las emociones implícitas en el mensaje y mostrar un interés genuino por quien habla. Según Díaz-Aguado (1996), sin la capacidad de escuchar y comprender no es posible dialogar, negociar ni resolver conflictos. Trabajar la escucha activa en estas edades favorece también la cooperación y la cohesión grupal: cuando el alumnado se siente escuchado, aumenta su sentido de pertenencia y su disposición a participar.</w:t>
      </w:r>
    </w:p>
    <w:p w14:paraId="75159E70" w14:textId="77777777" w:rsidR="000B7516" w:rsidRDefault="000B7516">
      <w:pPr>
        <w:spacing w:after="80"/>
      </w:pPr>
    </w:p>
    <w:p w14:paraId="596C205A" w14:textId="77777777" w:rsidR="000B7516" w:rsidRDefault="00C55BD2">
      <w:pPr>
        <w:pStyle w:val="Ttulo3"/>
      </w:pPr>
      <w:r>
        <w:t>Conceptos clave</w:t>
      </w:r>
    </w:p>
    <w:p w14:paraId="743EE914" w14:textId="77777777" w:rsidR="00681644" w:rsidRDefault="00681644" w:rsidP="00681644">
      <w:pPr>
        <w:jc w:val="both"/>
      </w:pPr>
      <w:r w:rsidRPr="00681644">
        <w:t>Trabajaremos en algunos conceptos basados en la relevancia de la escucha activa para mejorar la comunicación, la comprensión mutua y la convivencia en el aula. Se trata de ayudar al alumnado a entender la importancia de escuchar con atención, mostrando un interés genuino en los demás y transmitiendo respecto a quien habla.</w:t>
      </w:r>
    </w:p>
    <w:p w14:paraId="784E1C52" w14:textId="77777777" w:rsidR="00F617D1" w:rsidRPr="00681644" w:rsidRDefault="00F617D1" w:rsidP="00681644">
      <w:pPr>
        <w:jc w:val="both"/>
      </w:pPr>
    </w:p>
    <w:p w14:paraId="2C80A1C6" w14:textId="77777777" w:rsidR="00681644" w:rsidRPr="00681644" w:rsidRDefault="00681644" w:rsidP="00681644">
      <w:pPr>
        <w:jc w:val="both"/>
      </w:pPr>
      <w:r w:rsidRPr="00681644">
        <w:t>Los principales conceptos que se van a trabajar son:</w:t>
      </w:r>
    </w:p>
    <w:p w14:paraId="5DCAE5FF" w14:textId="77777777" w:rsidR="00681644" w:rsidRPr="00681644" w:rsidRDefault="00681644" w:rsidP="00681644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 w:rsidRPr="00681644">
        <w:t>La escucha activa requiere atención plena hacia quien habla. Para conseguirlo, es esencial que sean capaces de centrarse en la conversación y evitar distracciones. Se enseñará al estudiantado que comportamientos favorecen una escucha activa eficaz y cuáles lo dificultan:</w:t>
      </w:r>
    </w:p>
    <w:p w14:paraId="11645894" w14:textId="77777777" w:rsidR="00681644" w:rsidRPr="00681644" w:rsidRDefault="00681644" w:rsidP="00681644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 w:rsidRPr="00681644">
        <w:t>Respetar los tiempos. Escuchar y hablar de forma efectiva implica alternar los roles de emisor y receptor. Se trabajarán habilidades para dejar espacio al otro a que exprese sus opiniones e ideas y compartir la comunicación respetando el turno de palabra del otro. Así conseguiremos que el diálogo sea agradable y productivo para todos.</w:t>
      </w:r>
    </w:p>
    <w:p w14:paraId="68EE59CC" w14:textId="77777777" w:rsidR="00681644" w:rsidRDefault="00681644" w:rsidP="00681644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 w:rsidRPr="00681644">
        <w:t>Reciprocidad. Se trabajará la empatía, entendiendo cómo se siente quien no es escuchado, y la importancia de responder con palabras y gestos que transmitan aceptación, comprensión y apoyo.</w:t>
      </w:r>
    </w:p>
    <w:p w14:paraId="775ADF8C" w14:textId="7186D35A" w:rsidR="00681644" w:rsidRPr="00681644" w:rsidRDefault="00681644" w:rsidP="24CC5A7B">
      <w:pPr>
        <w:pStyle w:val="Prrafodelista"/>
        <w:numPr>
          <w:ilvl w:val="0"/>
          <w:numId w:val="14"/>
        </w:numPr>
        <w:spacing w:after="160" w:line="259" w:lineRule="auto"/>
        <w:contextualSpacing/>
        <w:jc w:val="both"/>
      </w:pPr>
      <w:r>
        <w:t>Atención compartida. Implica prestar atención a la actividad de los otros y al contexto social. El alumno debe adecuar su conducta al momento (no hablar cuando otros intervienen, no interrumpir una explicación, no llamar la atención constantemente).</w:t>
      </w:r>
      <w:r>
        <w:br/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B7516" w14:paraId="5E49E89B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20BAB" w14:textId="77777777" w:rsidR="000B7516" w:rsidRDefault="00C55BD2">
            <w:r>
              <w:rPr>
                <w:b/>
                <w:bCs/>
                <w:color w:val="FFFFFF"/>
              </w:rPr>
              <w:t>Qué ES escucha activa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652F9" w14:textId="77777777" w:rsidR="000B7516" w:rsidRDefault="00C55BD2">
            <w:r>
              <w:rPr>
                <w:b/>
                <w:bCs/>
                <w:color w:val="FFFFFF"/>
              </w:rPr>
              <w:t>Qué NO ES escucha activa</w:t>
            </w:r>
          </w:p>
        </w:tc>
      </w:tr>
      <w:tr w:rsidR="000B7516" w14:paraId="5C9D817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D6D75" w14:textId="77777777" w:rsidR="000B7516" w:rsidRDefault="00C55BD2">
            <w:r>
              <w:t>Mirar a quien habla y mantener postura atenta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CF19B" w14:textId="77777777" w:rsidR="000B7516" w:rsidRDefault="00C55BD2">
            <w:r>
              <w:t>Mirar hacia otro lado o jugar con objetos mientras alguien habla</w:t>
            </w:r>
          </w:p>
        </w:tc>
      </w:tr>
      <w:tr w:rsidR="000B7516" w14:paraId="72608B9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C172F" w14:textId="77777777" w:rsidR="000B7516" w:rsidRDefault="00C55BD2">
            <w:r>
              <w:t>Esperar el turno para hablar sin interrumpir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229F6" w14:textId="77777777" w:rsidR="000B7516" w:rsidRDefault="00C55BD2">
            <w:r>
              <w:t>Interrumpir o hablar al mismo tiempo</w:t>
            </w:r>
          </w:p>
        </w:tc>
      </w:tr>
      <w:tr w:rsidR="000B7516" w14:paraId="6B9B23B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74BA2" w14:textId="77777777" w:rsidR="000B7516" w:rsidRDefault="00C55BD2">
            <w:r>
              <w:t>Mostrar interés con gestos o frases breves ('sí', 'entiendo')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D7FC2" w14:textId="77777777" w:rsidR="000B7516" w:rsidRDefault="00C55BD2">
            <w:r>
              <w:t>Ignorar o mostrar desinterés cuando alguien se expresa</w:t>
            </w:r>
          </w:p>
        </w:tc>
      </w:tr>
      <w:tr w:rsidR="000B7516" w14:paraId="0109C71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544EC" w14:textId="77777777" w:rsidR="000B7516" w:rsidRDefault="00C55BD2">
            <w:r>
              <w:t>Escuchar con la mente abierta, sin juzgar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1E2E1" w14:textId="77777777" w:rsidR="000B7516" w:rsidRDefault="00C55BD2">
            <w:r>
              <w:t>Reírse o burlarse de quien está hablando</w:t>
            </w:r>
          </w:p>
        </w:tc>
      </w:tr>
      <w:tr w:rsidR="000B7516" w14:paraId="5B590F3A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70F1F" w14:textId="77777777" w:rsidR="000B7516" w:rsidRDefault="00C55BD2">
            <w:r>
              <w:t>Responder a lo que el otro ha dicho realmente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C15B1" w14:textId="77777777" w:rsidR="000B7516" w:rsidRDefault="00C55BD2">
            <w:r>
              <w:t>Responder a lo que uno quería decir, sin haber escuchado</w:t>
            </w:r>
          </w:p>
        </w:tc>
      </w:tr>
    </w:tbl>
    <w:p w14:paraId="02A9FB71" w14:textId="77777777" w:rsidR="000B7516" w:rsidRDefault="000B7516">
      <w:pPr>
        <w:spacing w:after="80"/>
      </w:pPr>
    </w:p>
    <w:p w14:paraId="375F90E3" w14:textId="77777777" w:rsidR="008C3BC7" w:rsidRDefault="008C3BC7">
      <w:pPr>
        <w:spacing w:after="80"/>
      </w:pPr>
    </w:p>
    <w:p w14:paraId="652C51DF" w14:textId="77777777" w:rsidR="008C3BC7" w:rsidRDefault="008C3BC7">
      <w:pPr>
        <w:spacing w:after="80"/>
      </w:pPr>
    </w:p>
    <w:p w14:paraId="72646A91" w14:textId="77777777" w:rsidR="008C3BC7" w:rsidRDefault="008C3BC7">
      <w:pPr>
        <w:spacing w:after="80"/>
      </w:pPr>
    </w:p>
    <w:p w14:paraId="2775D601" w14:textId="77777777" w:rsidR="008C3BC7" w:rsidRDefault="008C3BC7">
      <w:pPr>
        <w:spacing w:after="80"/>
      </w:pPr>
    </w:p>
    <w:p w14:paraId="4E1FC995" w14:textId="77777777" w:rsidR="000B7516" w:rsidRDefault="00C55BD2">
      <w:pPr>
        <w:pStyle w:val="Ttulo3"/>
      </w:pPr>
      <w:r>
        <w:lastRenderedPageBreak/>
        <w:t>Guion del facilitador — Resumen de contenidos de la presentación</w:t>
      </w:r>
    </w:p>
    <w:p w14:paraId="3485476D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649C0E0A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811F976" w14:textId="77777777" w:rsidR="000B7516" w:rsidRDefault="00C55BD2">
            <w:r>
              <w:rPr>
                <w:b/>
                <w:bCs/>
                <w:color w:val="FFFFFF"/>
              </w:rPr>
              <w:t>Referencia al Anexo</w:t>
            </w:r>
          </w:p>
        </w:tc>
      </w:tr>
      <w:tr w:rsidR="000B7516" w14:paraId="39A16D0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D37E4F" w14:textId="77777777" w:rsidR="000B7516" w:rsidRDefault="00C55BD2">
            <w:pPr>
              <w:spacing w:after="60"/>
            </w:pPr>
            <w:r>
              <w:t>El guion detallado diapositiva a diapositiva de esta presentación se recoge en el ANEXO I del manual.</w:t>
            </w:r>
          </w:p>
        </w:tc>
      </w:tr>
      <w:tr w:rsidR="000B7516" w14:paraId="3825F91D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E04E3C" w14:textId="77777777" w:rsidR="000B7516" w:rsidRDefault="00C55BD2">
            <w:pPr>
              <w:spacing w:after="60"/>
            </w:pPr>
            <w:r>
              <w:t>En la página web del programa encontrará también el guion en formato descargable, junto con los materiales de las fichas de los personajes del juego del pirata.</w:t>
            </w:r>
          </w:p>
        </w:tc>
      </w:tr>
    </w:tbl>
    <w:p w14:paraId="23D2928C" w14:textId="77777777" w:rsidR="000B7516" w:rsidRDefault="000B7516">
      <w:pPr>
        <w:spacing w:after="80"/>
      </w:pPr>
    </w:p>
    <w:p w14:paraId="604CCEF6" w14:textId="77777777" w:rsidR="000B7516" w:rsidRDefault="00C55BD2">
      <w:pPr>
        <w:spacing w:after="120"/>
        <w:jc w:val="both"/>
      </w:pPr>
      <w:r>
        <w:t>La presentación de la Sesión 2 aborda los siguientes contenidos, en el orden indicado. El facilitador o facilitadora adapta el tono y el ritmo al grupo, introduciendo preguntas de reflexión en cada diapositiva y conectando todos los contenidos con la situación de SUM en su primer día de colegio:</w:t>
      </w:r>
    </w:p>
    <w:p w14:paraId="7DACA5DB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Motivación: SUM llegó al colegio y no entendía nada porque en su planeta nadie escucha. ¿Por qué puede ser eso un problema?</w:t>
      </w:r>
    </w:p>
    <w:p w14:paraId="6363B160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Definición de escuchar como prestar atención real a lo que otra persona dice, no solo oírla.</w:t>
      </w:r>
    </w:p>
    <w:p w14:paraId="0298A298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Consecuencias de no escuchar: perder información importante, no poder hacer las cosas bien, perder buenos amigos. Ejemplos concretos con SUM.</w:t>
      </w:r>
    </w:p>
    <w:p w14:paraId="34A25838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Diferencia entre oír y escuchar: oír es automático; escuchar requiere esfuerzo y atención.</w:t>
      </w:r>
    </w:p>
    <w:p w14:paraId="531F1C42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Escuchar activamente implica: mirar a quien habla, entender cómo se siente, prestar atención, esperar el turno y recordar lo que nos han dicho.</w:t>
      </w:r>
    </w:p>
    <w:p w14:paraId="6B8BFE7E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Por qué es importante escuchar: hacemos amigos, evitamos errores, aprendemos, demostramos respeto y amabilidad.</w:t>
      </w:r>
    </w:p>
    <w:p w14:paraId="74AF24E7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Introducción al juego del pirata: se leen las descripciones de los tres personajes (Capitán, Grumete, Cocinero) y el alumnado debe identificar al capitán escuchando con atención.</w:t>
      </w:r>
    </w:p>
    <w:p w14:paraId="7E2798F1" w14:textId="77777777" w:rsidR="000B7516" w:rsidRDefault="00C55BD2">
      <w:pPr>
        <w:pStyle w:val="Prrafodelista"/>
        <w:numPr>
          <w:ilvl w:val="0"/>
          <w:numId w:val="7"/>
        </w:numPr>
        <w:spacing w:after="80"/>
      </w:pPr>
      <w:r>
        <w:t>Cierre 3-2-1: qué he aprendido sobre escuchar, dónde puedo practicarlo y una acción para esta semana.</w:t>
      </w:r>
    </w:p>
    <w:p w14:paraId="50234C76" w14:textId="77777777" w:rsidR="000B7516" w:rsidRDefault="000B7516">
      <w:pPr>
        <w:spacing w:after="80"/>
      </w:pPr>
    </w:p>
    <w:p w14:paraId="75392EE5" w14:textId="77777777" w:rsidR="000B7516" w:rsidRDefault="00C55BD2">
      <w:pPr>
        <w:pStyle w:val="Ttulo3"/>
      </w:pPr>
      <w:r>
        <w:t>Generalización y conexión con el juego libre</w:t>
      </w:r>
    </w:p>
    <w:p w14:paraId="2DC8F3D7" w14:textId="77777777" w:rsidR="000B7516" w:rsidRDefault="00C55BD2">
      <w:pPr>
        <w:spacing w:after="120"/>
        <w:jc w:val="both"/>
      </w:pPr>
      <w:r>
        <w:t>En la Sesión 3 (juego libre), el facilitador o facilitadora prestará especial atención a los momentos en que el alumnado practica o no la escucha activa: cómo elige el juego con el compañero, si escucha las instrucciones, si mantiene la atención en el cierre 3-2-1. Puede recordar brevemente: 'Esta semana practicamos lo que SUM aprendió: escuchar de verdad.'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42B7B674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3F4145" w14:textId="77777777" w:rsidR="000B7516" w:rsidRDefault="00C55BD2">
            <w:r>
              <w:rPr>
                <w:b/>
                <w:bCs/>
                <w:color w:val="FFFFFF"/>
              </w:rPr>
              <w:t>Indicaciones para casa — Sesión 2</w:t>
            </w:r>
          </w:p>
        </w:tc>
      </w:tr>
      <w:tr w:rsidR="000B7516" w14:paraId="3F2A0841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DF576F" w14:textId="77777777" w:rsidR="000B7516" w:rsidRDefault="00C55BD2">
            <w:pPr>
              <w:spacing w:after="60"/>
            </w:pPr>
            <w:r>
              <w:t>Esta semana hemos aprendido a escuchar de verdad, igual que SUM tuvo que aprender en el colegio.</w:t>
            </w:r>
          </w:p>
        </w:tc>
      </w:tr>
      <w:tr w:rsidR="000B7516" w14:paraId="62946E9B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8B71AA" w14:textId="77777777" w:rsidR="000B7516" w:rsidRDefault="00C55BD2">
            <w:pPr>
              <w:spacing w:after="60"/>
            </w:pPr>
            <w:r>
              <w:t>Podéis practicar en casa: durante la cena, dedicad 5 minutos a que cada miembro cuente algo de su día mientras los demás escuchan sin interrumpir.</w:t>
            </w:r>
          </w:p>
        </w:tc>
      </w:tr>
      <w:tr w:rsidR="000B7516" w14:paraId="643BB38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642711" w14:textId="77777777" w:rsidR="000B7516" w:rsidRDefault="00C55BD2">
            <w:pPr>
              <w:spacing w:after="60"/>
            </w:pPr>
            <w:r>
              <w:t>Preguntad: '¿Ha habido hoy un momento en que hayas escuchado bien a alguien? ¿Y en que alguien te haya escuchado a ti?'</w:t>
            </w:r>
          </w:p>
        </w:tc>
      </w:tr>
    </w:tbl>
    <w:p w14:paraId="61643C81" w14:textId="77777777" w:rsidR="000B7516" w:rsidRDefault="000B7516">
      <w:pPr>
        <w:spacing w:after="80"/>
      </w:pPr>
    </w:p>
    <w:p w14:paraId="6524970C" w14:textId="77777777" w:rsidR="003A6FAF" w:rsidRDefault="003A6FAF">
      <w:pPr>
        <w:spacing w:after="80"/>
      </w:pPr>
    </w:p>
    <w:p w14:paraId="7CEB6084" w14:textId="77777777" w:rsidR="003A6FAF" w:rsidRDefault="003A6FAF">
      <w:pPr>
        <w:spacing w:after="80"/>
      </w:pPr>
    </w:p>
    <w:p w14:paraId="4F25EF2C" w14:textId="77777777" w:rsidR="003A6FAF" w:rsidRDefault="003A6FAF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7B5A9E2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720C9C" w14:textId="77777777" w:rsidR="000B7516" w:rsidRDefault="00C55BD2">
            <w:r>
              <w:rPr>
                <w:b/>
                <w:bCs/>
                <w:color w:val="FFFFFF"/>
              </w:rPr>
              <w:t>Difusión del aprendizaje</w:t>
            </w:r>
          </w:p>
        </w:tc>
      </w:tr>
      <w:tr w:rsidR="000B7516" w14:paraId="5BDEA19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722412" w14:textId="77777777" w:rsidR="000B7516" w:rsidRDefault="00C55BD2">
            <w:pPr>
              <w:spacing w:after="60"/>
            </w:pPr>
            <w:r>
              <w:t>Al final de la sesión, el alumnado puede preparar de forma voluntaria una breve explicación de qué es la escucha activa para presentarla a otro grupo de clase.</w:t>
            </w:r>
          </w:p>
        </w:tc>
      </w:tr>
      <w:tr w:rsidR="000B7516" w14:paraId="45CDB449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E978D8" w14:textId="77777777" w:rsidR="000B7516" w:rsidRDefault="00C55BD2">
            <w:pPr>
              <w:spacing w:after="60"/>
            </w:pPr>
            <w:r>
              <w:t>Actividad optativa: cada alumno/a cuenta en casa algo que ha aprendido sobre escuchar, usando el ejemplo de SUM.</w:t>
            </w:r>
          </w:p>
        </w:tc>
      </w:tr>
    </w:tbl>
    <w:p w14:paraId="7F8A28BC" w14:textId="77777777" w:rsidR="000B7516" w:rsidRDefault="000B7516">
      <w:pPr>
        <w:spacing w:after="80"/>
      </w:pPr>
    </w:p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6AFF" w14:textId="77777777" w:rsidR="003379DF" w:rsidRDefault="003379DF">
      <w:r>
        <w:separator/>
      </w:r>
    </w:p>
  </w:endnote>
  <w:endnote w:type="continuationSeparator" w:id="0">
    <w:p w14:paraId="56DB1997" w14:textId="77777777" w:rsidR="003379DF" w:rsidRDefault="0033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16A3" w14:textId="77777777" w:rsidR="003379DF" w:rsidRDefault="003379DF">
      <w:r>
        <w:separator/>
      </w:r>
    </w:p>
  </w:footnote>
  <w:footnote w:type="continuationSeparator" w:id="0">
    <w:p w14:paraId="01766373" w14:textId="77777777" w:rsidR="003379DF" w:rsidRDefault="0033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3A2AEC04"/>
    <w:lvl w:ilvl="0" w:tplc="D282553A">
      <w:start w:val="1"/>
      <w:numFmt w:val="decimal"/>
      <w:lvlText w:val="%1."/>
      <w:lvlJc w:val="left"/>
      <w:pPr>
        <w:ind w:left="720" w:hanging="360"/>
      </w:pPr>
    </w:lvl>
    <w:lvl w:ilvl="1" w:tplc="ECB0B2F2">
      <w:start w:val="1"/>
      <w:numFmt w:val="lowerLetter"/>
      <w:lvlText w:val="%2."/>
      <w:lvlJc w:val="left"/>
      <w:pPr>
        <w:ind w:left="1440" w:hanging="360"/>
      </w:pPr>
    </w:lvl>
    <w:lvl w:ilvl="2" w:tplc="8458C952">
      <w:start w:val="1"/>
      <w:numFmt w:val="lowerRoman"/>
      <w:lvlText w:val="%3."/>
      <w:lvlJc w:val="right"/>
      <w:pPr>
        <w:ind w:left="2160" w:hanging="180"/>
      </w:pPr>
    </w:lvl>
    <w:lvl w:ilvl="3" w:tplc="EB861D4A">
      <w:start w:val="1"/>
      <w:numFmt w:val="decimal"/>
      <w:lvlText w:val="%4."/>
      <w:lvlJc w:val="left"/>
      <w:pPr>
        <w:ind w:left="2880" w:hanging="360"/>
      </w:pPr>
    </w:lvl>
    <w:lvl w:ilvl="4" w:tplc="2B70E89C">
      <w:start w:val="1"/>
      <w:numFmt w:val="lowerLetter"/>
      <w:lvlText w:val="%5."/>
      <w:lvlJc w:val="left"/>
      <w:pPr>
        <w:ind w:left="3600" w:hanging="360"/>
      </w:pPr>
    </w:lvl>
    <w:lvl w:ilvl="5" w:tplc="2AF2EF30">
      <w:start w:val="1"/>
      <w:numFmt w:val="lowerRoman"/>
      <w:lvlText w:val="%6."/>
      <w:lvlJc w:val="right"/>
      <w:pPr>
        <w:ind w:left="4320" w:hanging="180"/>
      </w:pPr>
    </w:lvl>
    <w:lvl w:ilvl="6" w:tplc="C15EE0F4">
      <w:start w:val="1"/>
      <w:numFmt w:val="decimal"/>
      <w:lvlText w:val="%7."/>
      <w:lvlJc w:val="left"/>
      <w:pPr>
        <w:ind w:left="5040" w:hanging="360"/>
      </w:pPr>
    </w:lvl>
    <w:lvl w:ilvl="7" w:tplc="9F04EF24">
      <w:start w:val="1"/>
      <w:numFmt w:val="lowerLetter"/>
      <w:lvlText w:val="%8."/>
      <w:lvlJc w:val="left"/>
      <w:pPr>
        <w:ind w:left="5760" w:hanging="360"/>
      </w:pPr>
    </w:lvl>
    <w:lvl w:ilvl="8" w:tplc="DE0068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051416466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7347C"/>
    <w:rsid w:val="00087062"/>
    <w:rsid w:val="000B7516"/>
    <w:rsid w:val="000C02F1"/>
    <w:rsid w:val="000C1655"/>
    <w:rsid w:val="000C25B7"/>
    <w:rsid w:val="000E4510"/>
    <w:rsid w:val="000F257C"/>
    <w:rsid w:val="00106666"/>
    <w:rsid w:val="0011160F"/>
    <w:rsid w:val="00126921"/>
    <w:rsid w:val="001378EC"/>
    <w:rsid w:val="00154FD0"/>
    <w:rsid w:val="00164E5B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379DF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A6FAF"/>
    <w:rsid w:val="003B12F7"/>
    <w:rsid w:val="00400D25"/>
    <w:rsid w:val="00401988"/>
    <w:rsid w:val="004354BA"/>
    <w:rsid w:val="00452337"/>
    <w:rsid w:val="00477C69"/>
    <w:rsid w:val="004905D4"/>
    <w:rsid w:val="00494B3E"/>
    <w:rsid w:val="004B3C73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439EE"/>
    <w:rsid w:val="006513DF"/>
    <w:rsid w:val="00667315"/>
    <w:rsid w:val="00672A41"/>
    <w:rsid w:val="0068164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62843"/>
    <w:rsid w:val="00782DC0"/>
    <w:rsid w:val="0078662C"/>
    <w:rsid w:val="007B25BF"/>
    <w:rsid w:val="007B5FEC"/>
    <w:rsid w:val="007B6B53"/>
    <w:rsid w:val="007D1A82"/>
    <w:rsid w:val="007D6527"/>
    <w:rsid w:val="0082297B"/>
    <w:rsid w:val="00874ADF"/>
    <w:rsid w:val="00895EAA"/>
    <w:rsid w:val="008A0AB5"/>
    <w:rsid w:val="008B3C14"/>
    <w:rsid w:val="008B459F"/>
    <w:rsid w:val="008C3BC7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E21D9"/>
    <w:rsid w:val="00DF2EF0"/>
    <w:rsid w:val="00DF6B37"/>
    <w:rsid w:val="00E16E57"/>
    <w:rsid w:val="00E258D4"/>
    <w:rsid w:val="00E56C8B"/>
    <w:rsid w:val="00E64168"/>
    <w:rsid w:val="00E976F5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C09C5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2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6787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5</cp:revision>
  <dcterms:created xsi:type="dcterms:W3CDTF">2026-05-08T10:18:00Z</dcterms:created>
  <dcterms:modified xsi:type="dcterms:W3CDTF">2026-05-08T10:37:00Z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